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7F" w:rsidRDefault="0081007F" w:rsidP="0081007F">
      <w:pPr>
        <w:jc w:val="center"/>
        <w:outlineLvl w:val="2"/>
        <w:rPr>
          <w:rFonts w:ascii="Arial Narrow" w:eastAsia="Times New Roman" w:hAnsi="Arial Narrow" w:cstheme="minorHAnsi"/>
          <w:b/>
          <w:u w:val="single"/>
          <w:lang w:eastAsia="cs-CZ"/>
        </w:rPr>
      </w:pPr>
      <w:r w:rsidRPr="005D5C73">
        <w:rPr>
          <w:rFonts w:ascii="Arial Narrow" w:eastAsia="Times New Roman" w:hAnsi="Arial Narrow" w:cstheme="minorHAnsi"/>
          <w:b/>
          <w:u w:val="single"/>
          <w:lang w:eastAsia="cs-CZ"/>
        </w:rPr>
        <w:t>INFORMACE PRO KLIENTA PŘI PŘIJETÍ OSOBNÍCH ÚDAJŮ ADVOKÁTEM</w:t>
      </w:r>
    </w:p>
    <w:p w:rsidR="0081007F" w:rsidRPr="005D5C73" w:rsidRDefault="0081007F" w:rsidP="0081007F">
      <w:pPr>
        <w:jc w:val="center"/>
        <w:outlineLvl w:val="2"/>
        <w:rPr>
          <w:rFonts w:ascii="Arial Narrow" w:eastAsia="Times New Roman" w:hAnsi="Arial Narrow" w:cstheme="minorHAnsi"/>
          <w:b/>
          <w:u w:val="single"/>
          <w:lang w:eastAsia="cs-CZ"/>
        </w:rPr>
      </w:pP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 xml:space="preserve">Advokát </w:t>
      </w:r>
      <w:r>
        <w:rPr>
          <w:rFonts w:ascii="Arial Narrow" w:hAnsi="Arial Narrow" w:cstheme="minorHAnsi"/>
        </w:rPr>
        <w:t xml:space="preserve">JUDr. Jaroslav Kolář, AK 263 01 Dobříš, 28. Října 661, 263 01 Dobříš, IČ: 16938909, osvědčení ČAK č. 03405 </w:t>
      </w:r>
      <w:r w:rsidRPr="005D5C73">
        <w:rPr>
          <w:rFonts w:ascii="Arial Narrow" w:hAnsi="Arial Narrow" w:cstheme="minorHAnsi"/>
        </w:rPr>
        <w:t>se jakožto správce osobních údajů, které mu budou na základě smlouvy (plné moci) udělen</w:t>
      </w:r>
      <w:r>
        <w:rPr>
          <w:rFonts w:ascii="Arial Narrow" w:hAnsi="Arial Narrow" w:cstheme="minorHAnsi"/>
        </w:rPr>
        <w:t>é m</w:t>
      </w:r>
      <w:r w:rsidRPr="005D5C73">
        <w:rPr>
          <w:rFonts w:ascii="Arial Narrow" w:hAnsi="Arial Narrow" w:cstheme="minorHAnsi"/>
        </w:rPr>
        <w:t>u klientem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b/>
          <w:sz w:val="10"/>
          <w:szCs w:val="10"/>
          <w:u w:val="single"/>
        </w:rPr>
      </w:pP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 w:rsidRPr="005D5C73">
        <w:rPr>
          <w:rFonts w:ascii="Arial Narrow" w:hAnsi="Arial Narrow" w:cstheme="minorHAnsi"/>
          <w:b/>
          <w:u w:val="single"/>
        </w:rPr>
        <w:t>Právní základ pro zpracování</w:t>
      </w:r>
    </w:p>
    <w:p w:rsidR="0081007F" w:rsidRPr="005D5C73" w:rsidRDefault="0081007F" w:rsidP="0081007F">
      <w:pPr>
        <w:pStyle w:val="Bodytext3PRK"/>
        <w:numPr>
          <w:ilvl w:val="2"/>
          <w:numId w:val="2"/>
        </w:numPr>
        <w:spacing w:after="0"/>
        <w:ind w:left="709" w:hanging="709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Smlouva</w:t>
      </w:r>
      <w:r>
        <w:rPr>
          <w:rFonts w:ascii="Arial Narrow" w:hAnsi="Arial Narrow" w:cstheme="minorHAnsi"/>
        </w:rPr>
        <w:t>, ústní objednávka či plná moc k</w:t>
      </w:r>
      <w:r w:rsidRPr="005D5C73">
        <w:rPr>
          <w:rFonts w:ascii="Arial Narrow" w:hAnsi="Arial Narrow" w:cstheme="minorHAnsi"/>
        </w:rPr>
        <w:t xml:space="preserve"> poskytování právních služeb</w:t>
      </w:r>
    </w:p>
    <w:p w:rsidR="0081007F" w:rsidRDefault="0081007F" w:rsidP="0081007F">
      <w:pPr>
        <w:pStyle w:val="Bodytext3PRK"/>
        <w:numPr>
          <w:ilvl w:val="2"/>
          <w:numId w:val="2"/>
        </w:numPr>
        <w:spacing w:after="0"/>
        <w:ind w:left="709" w:hanging="709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Poskytování osobních údajů je povinností subjektu údajů – klienta (dále jen "</w:t>
      </w:r>
      <w:r w:rsidRPr="005D5C73">
        <w:rPr>
          <w:rFonts w:ascii="Arial Narrow" w:hAnsi="Arial Narrow" w:cstheme="minorHAnsi"/>
          <w:b/>
        </w:rPr>
        <w:t>klient</w:t>
      </w:r>
      <w:r w:rsidRPr="005D5C73">
        <w:rPr>
          <w:rFonts w:ascii="Arial Narrow" w:hAnsi="Arial Narrow" w:cstheme="minorHAnsi"/>
        </w:rPr>
        <w:t>"), která vyplývá z výše zmíněn</w:t>
      </w:r>
      <w:r>
        <w:rPr>
          <w:rFonts w:ascii="Arial Narrow" w:hAnsi="Arial Narrow" w:cstheme="minorHAnsi"/>
        </w:rPr>
        <w:t>ých skutečností</w:t>
      </w:r>
    </w:p>
    <w:p w:rsidR="0081007F" w:rsidRPr="005D5C73" w:rsidRDefault="0081007F" w:rsidP="0081007F">
      <w:pPr>
        <w:pStyle w:val="Bodytext3PRK"/>
        <w:numPr>
          <w:ilvl w:val="0"/>
          <w:numId w:val="0"/>
        </w:numPr>
        <w:spacing w:after="0"/>
        <w:ind w:left="709"/>
        <w:rPr>
          <w:rFonts w:ascii="Arial Narrow" w:hAnsi="Arial Narrow" w:cstheme="minorHAnsi"/>
          <w:sz w:val="10"/>
          <w:szCs w:val="10"/>
        </w:rPr>
      </w:pP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 w:rsidRPr="005D5C73">
        <w:rPr>
          <w:rFonts w:ascii="Arial Narrow" w:hAnsi="Arial Narrow" w:cstheme="minorHAnsi"/>
          <w:b/>
          <w:u w:val="single"/>
        </w:rPr>
        <w:t>Účel zpracování</w:t>
      </w: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Poskytování právních služeb podle smlouvy uzavřené s</w:t>
      </w:r>
      <w:r>
        <w:rPr>
          <w:rFonts w:ascii="Arial Narrow" w:hAnsi="Arial Narrow" w:cstheme="minorHAnsi"/>
        </w:rPr>
        <w:t> </w:t>
      </w:r>
      <w:r w:rsidRPr="005D5C73">
        <w:rPr>
          <w:rFonts w:ascii="Arial Narrow" w:hAnsi="Arial Narrow" w:cstheme="minorHAnsi"/>
        </w:rPr>
        <w:t>klientem</w:t>
      </w:r>
      <w:r>
        <w:rPr>
          <w:rFonts w:ascii="Arial Narrow" w:hAnsi="Arial Narrow" w:cstheme="minorHAnsi"/>
        </w:rPr>
        <w:t>, resp. plné moci udělené klientem advokátovi</w:t>
      </w: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 w:rsidRPr="005D5C73">
        <w:rPr>
          <w:rFonts w:ascii="Arial Narrow" w:hAnsi="Arial Narrow" w:cstheme="minorHAnsi"/>
          <w:b/>
          <w:u w:val="single"/>
        </w:rPr>
        <w:t>Příjemci osobních údajů</w:t>
      </w:r>
    </w:p>
    <w:p w:rsidR="0081007F" w:rsidRPr="005D5C73" w:rsidRDefault="0081007F" w:rsidP="0081007F">
      <w:pPr>
        <w:pStyle w:val="Bodytext3PRK"/>
        <w:numPr>
          <w:ilvl w:val="0"/>
          <w:numId w:val="3"/>
        </w:numPr>
        <w:spacing w:after="0"/>
        <w:ind w:hanging="72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Orgány veřejné moci (např. soudy, správní orgány)</w:t>
      </w:r>
    </w:p>
    <w:p w:rsidR="0081007F" w:rsidRPr="005D5C73" w:rsidRDefault="0081007F" w:rsidP="0081007F">
      <w:pPr>
        <w:pStyle w:val="Bodytext3PRK"/>
        <w:numPr>
          <w:ilvl w:val="0"/>
          <w:numId w:val="3"/>
        </w:numPr>
        <w:spacing w:after="0"/>
        <w:ind w:hanging="72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Poskytovatelé údržby informačního systému</w:t>
      </w:r>
    </w:p>
    <w:p w:rsidR="0081007F" w:rsidRDefault="0081007F" w:rsidP="0081007F">
      <w:pPr>
        <w:pStyle w:val="Bodytext3PRK"/>
        <w:numPr>
          <w:ilvl w:val="0"/>
          <w:numId w:val="3"/>
        </w:numPr>
        <w:spacing w:after="0"/>
        <w:ind w:hanging="72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Další příjemci dle potřeb a pokynů klienta</w:t>
      </w:r>
    </w:p>
    <w:p w:rsidR="0081007F" w:rsidRPr="005D5C73" w:rsidRDefault="0081007F" w:rsidP="0081007F">
      <w:pPr>
        <w:pStyle w:val="Bodytext3PRK"/>
        <w:numPr>
          <w:ilvl w:val="0"/>
          <w:numId w:val="0"/>
        </w:numPr>
        <w:spacing w:after="0"/>
        <w:ind w:left="720"/>
        <w:rPr>
          <w:rFonts w:ascii="Arial Narrow" w:hAnsi="Arial Narrow" w:cstheme="minorHAnsi"/>
          <w:sz w:val="10"/>
          <w:szCs w:val="10"/>
        </w:rPr>
      </w:pP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 w:rsidRPr="005D5C73">
        <w:rPr>
          <w:rFonts w:ascii="Arial Narrow" w:hAnsi="Arial Narrow" w:cstheme="minorHAnsi"/>
          <w:b/>
          <w:u w:val="single"/>
        </w:rPr>
        <w:t>Doba zpracování osobních údajů</w:t>
      </w: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b/>
          <w:u w:val="single"/>
        </w:rPr>
      </w:pPr>
      <w:r w:rsidRPr="005D5C73">
        <w:rPr>
          <w:rFonts w:ascii="Arial Narrow" w:hAnsi="Arial Narrow" w:cstheme="minorHAnsi"/>
          <w:b/>
          <w:u w:val="single"/>
        </w:rPr>
        <w:t>Práva klienta</w:t>
      </w: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  <w:b/>
        </w:rPr>
        <w:t>Právo na přístup</w:t>
      </w:r>
      <w:r w:rsidRPr="005D5C73">
        <w:rPr>
          <w:rFonts w:ascii="Arial Narrow" w:hAnsi="Arial Narrow" w:cstheme="minorHAnsi"/>
        </w:rPr>
        <w:t xml:space="preserve"> k osobním údajům znamená, že klient má právo od správce – advokáta získat informace o tom, zda zpracovává jeho osobní údaje, a pokud ano, o jaké údaje se jedná a jakým způsobem jsou zpracovávány. Klient má také </w:t>
      </w:r>
      <w:r w:rsidRPr="005D5C73">
        <w:rPr>
          <w:rFonts w:ascii="Arial Narrow" w:hAnsi="Arial Narrow" w:cstheme="minorHAnsi"/>
          <w:b/>
        </w:rPr>
        <w:t>právo, aby</w:t>
      </w:r>
      <w:r w:rsidRPr="005D5C73">
        <w:rPr>
          <w:rFonts w:ascii="Arial Narrow" w:hAnsi="Arial Narrow" w:cstheme="minorHAnsi"/>
        </w:rPr>
        <w:t xml:space="preserve"> </w:t>
      </w:r>
      <w:r w:rsidRPr="005D5C73">
        <w:rPr>
          <w:rFonts w:ascii="Arial Narrow" w:hAnsi="Arial Narrow" w:cstheme="minorHAnsi"/>
          <w:b/>
        </w:rPr>
        <w:t>správce-advokát</w:t>
      </w:r>
      <w:r w:rsidRPr="005D5C73">
        <w:rPr>
          <w:rFonts w:ascii="Arial Narrow" w:hAnsi="Arial Narrow" w:cstheme="minorHAnsi"/>
        </w:rPr>
        <w:t xml:space="preserve"> bez zbytečného odkladu </w:t>
      </w:r>
      <w:r w:rsidRPr="005D5C73">
        <w:rPr>
          <w:rFonts w:ascii="Arial Narrow" w:hAnsi="Arial Narrow" w:cstheme="minorHAnsi"/>
          <w:b/>
        </w:rPr>
        <w:t>opravil na jeho žádost nepřesné osobní údaje</w:t>
      </w:r>
      <w:r w:rsidRPr="005D5C73">
        <w:rPr>
          <w:rFonts w:ascii="Arial Narrow" w:hAnsi="Arial Narrow" w:cstheme="minorHAnsi"/>
        </w:rPr>
        <w:t xml:space="preserve">, které se ho týkají. </w:t>
      </w:r>
      <w:r w:rsidRPr="005D5C73">
        <w:rPr>
          <w:rFonts w:ascii="Arial Narrow" w:hAnsi="Arial Narrow" w:cstheme="minorHAnsi"/>
          <w:b/>
        </w:rPr>
        <w:t>Neúplné osobní údaje má klient právo kdykoli doplnit</w:t>
      </w:r>
      <w:r w:rsidRPr="005D5C73">
        <w:rPr>
          <w:rFonts w:ascii="Arial Narrow" w:hAnsi="Arial Narrow" w:cstheme="minorHAnsi"/>
        </w:rPr>
        <w:t>.</w:t>
      </w:r>
    </w:p>
    <w:p w:rsidR="0081007F" w:rsidRPr="005D5C73" w:rsidRDefault="0081007F" w:rsidP="0081007F">
      <w:pPr>
        <w:pStyle w:val="Bodytext3PRK"/>
        <w:spacing w:after="0"/>
        <w:ind w:left="0"/>
        <w:rPr>
          <w:rFonts w:ascii="Arial Narrow" w:hAnsi="Arial Narrow" w:cstheme="minorHAnsi"/>
          <w:sz w:val="10"/>
          <w:szCs w:val="10"/>
        </w:rPr>
      </w:pP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  <w:b/>
        </w:rPr>
        <w:t>Právo na výmaz</w:t>
      </w:r>
      <w:r w:rsidRPr="005D5C73">
        <w:rPr>
          <w:rFonts w:ascii="Arial Narrow" w:hAnsi="Arial Narrow" w:cstheme="minorHAnsi"/>
        </w:rPr>
        <w:t xml:space="preserve"> osobních údajů představuje jinými slovy vyjádřenou povinnost správce – advokáta zlikvidovat osobní údaje, které o klientovi zpracovává, pokud jsou splněny určité podmínky a klient o to požádá.</w:t>
      </w:r>
    </w:p>
    <w:p w:rsidR="0081007F" w:rsidRPr="005D5C73" w:rsidRDefault="0081007F" w:rsidP="0081007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 xml:space="preserve">Klient má </w:t>
      </w:r>
      <w:r w:rsidRPr="005D5C73">
        <w:rPr>
          <w:rFonts w:ascii="Arial Narrow" w:hAnsi="Arial Narrow" w:cstheme="minorHAnsi"/>
          <w:b/>
        </w:rPr>
        <w:t>právo, aby správce</w:t>
      </w:r>
      <w:r w:rsidRPr="005D5C73">
        <w:rPr>
          <w:rFonts w:ascii="Arial Narrow" w:hAnsi="Arial Narrow" w:cstheme="minorHAnsi"/>
        </w:rPr>
        <w:t xml:space="preserve"> – advokát v určitých případech </w:t>
      </w:r>
      <w:r w:rsidRPr="005D5C73">
        <w:rPr>
          <w:rFonts w:ascii="Arial Narrow" w:hAnsi="Arial Narrow" w:cstheme="minorHAnsi"/>
          <w:b/>
        </w:rPr>
        <w:t>omezil zpracování</w:t>
      </w:r>
      <w:r w:rsidRPr="005D5C73">
        <w:rPr>
          <w:rFonts w:ascii="Arial Narrow" w:hAnsi="Arial Narrow" w:cstheme="minorHAnsi"/>
        </w:rPr>
        <w:t xml:space="preserve"> jeho osobních údajů. Proti zpracování, které je založeno na oprávněných zájmech správce – advokáta, třetí strany nebo je nezbytné pro splnění úkolu prováděného ve veřejném zájmu nebo při výkonu veřejné moci, má klient </w:t>
      </w:r>
      <w:r w:rsidRPr="005D5C73">
        <w:rPr>
          <w:rFonts w:ascii="Arial Narrow" w:hAnsi="Arial Narrow" w:cstheme="minorHAnsi"/>
          <w:b/>
        </w:rPr>
        <w:t>právo</w:t>
      </w:r>
      <w:r w:rsidRPr="005D5C73">
        <w:rPr>
          <w:rFonts w:ascii="Arial Narrow" w:hAnsi="Arial Narrow" w:cstheme="minorHAnsi"/>
        </w:rPr>
        <w:t xml:space="preserve"> kdy</w:t>
      </w:r>
      <w:r>
        <w:rPr>
          <w:rFonts w:ascii="Arial Narrow" w:hAnsi="Arial Narrow" w:cstheme="minorHAnsi"/>
        </w:rPr>
        <w:t>k</w:t>
      </w:r>
      <w:r w:rsidRPr="005D5C73">
        <w:rPr>
          <w:rFonts w:ascii="Arial Narrow" w:hAnsi="Arial Narrow" w:cstheme="minorHAnsi"/>
        </w:rPr>
        <w:t xml:space="preserve">oli </w:t>
      </w:r>
      <w:r w:rsidRPr="005D5C73">
        <w:rPr>
          <w:rFonts w:ascii="Arial Narrow" w:hAnsi="Arial Narrow" w:cstheme="minorHAnsi"/>
          <w:b/>
        </w:rPr>
        <w:t>vznést námitku</w:t>
      </w:r>
      <w:r w:rsidRPr="005D5C73">
        <w:rPr>
          <w:rFonts w:ascii="Arial Narrow" w:hAnsi="Arial Narrow" w:cstheme="minorHAnsi"/>
        </w:rPr>
        <w:t>.</w:t>
      </w:r>
    </w:p>
    <w:p w:rsidR="0081007F" w:rsidRPr="005D5C73" w:rsidRDefault="0081007F" w:rsidP="0081007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  <w:b/>
        </w:rPr>
        <w:t>Právo na přenositelnost</w:t>
      </w:r>
      <w:r w:rsidRPr="005D5C73">
        <w:rPr>
          <w:rFonts w:ascii="Arial Narrow" w:hAnsi="Arial Narrow" w:cstheme="minorHAnsi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:rsidR="0081007F" w:rsidRPr="005D5C73" w:rsidRDefault="0081007F" w:rsidP="0081007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5D5C73">
        <w:rPr>
          <w:rFonts w:ascii="Arial Narrow" w:hAnsi="Arial Narrow" w:cstheme="minorHAnsi"/>
        </w:rPr>
        <w:t>Právo kdykoli odvolat souhlas se zpracováním osobních údajů se neuplatní, jelikož osobní údaje klienta js</w:t>
      </w:r>
      <w:bookmarkStart w:id="0" w:name="_GoBack"/>
      <w:bookmarkEnd w:id="0"/>
      <w:r w:rsidRPr="005D5C73">
        <w:rPr>
          <w:rFonts w:ascii="Arial Narrow" w:hAnsi="Arial Narrow" w:cstheme="minorHAnsi"/>
        </w:rPr>
        <w:t>ou zpracovávány z důvodu plnění smlouvy uzavřené s klientem, nikoli na základě souhlasu se zpracováním.</w:t>
      </w:r>
    </w:p>
    <w:p w:rsidR="0081007F" w:rsidRPr="0081007F" w:rsidRDefault="0081007F" w:rsidP="0081007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81007F" w:rsidRP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81007F">
        <w:rPr>
          <w:rFonts w:ascii="Arial Narrow" w:hAnsi="Arial Narrow" w:cstheme="minorHAnsi"/>
        </w:rPr>
        <w:t xml:space="preserve">V případě, že bude klient jakkoli nespokojen se zpracováním svých osobních údajů prováděné správcem – advokátem, může podat stížnost přímo jemu, nebo </w:t>
      </w:r>
      <w:r w:rsidRPr="0081007F">
        <w:rPr>
          <w:rFonts w:ascii="Arial Narrow" w:hAnsi="Arial Narrow" w:cstheme="minorHAnsi"/>
          <w:b/>
        </w:rPr>
        <w:t>se obrátit na Úřad pro ochranu osobních údajů.</w:t>
      </w:r>
    </w:p>
    <w:p w:rsidR="0081007F" w:rsidRPr="0081007F" w:rsidRDefault="0081007F" w:rsidP="0081007F">
      <w:pPr>
        <w:pStyle w:val="Odstavecseseznamem"/>
        <w:rPr>
          <w:rFonts w:ascii="Arial Narrow" w:hAnsi="Arial Narrow" w:cstheme="minorHAnsi"/>
          <w:sz w:val="10"/>
          <w:szCs w:val="10"/>
        </w:rPr>
      </w:pPr>
    </w:p>
    <w:p w:rsidR="0081007F" w:rsidRP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  <w:r w:rsidRPr="0081007F">
        <w:rPr>
          <w:rFonts w:ascii="Arial Narrow" w:hAnsi="Arial Narrow" w:cstheme="minorHAnsi"/>
        </w:rPr>
        <w:t xml:space="preserve">Více informací o právech klienta je k dispozici na internetových stránkách Úřadu pro ochranu osobních údajů. </w:t>
      </w:r>
      <w:r w:rsidRPr="0081007F">
        <w:rPr>
          <w:rFonts w:ascii="Arial Narrow" w:hAnsi="Arial Narrow" w:cstheme="minorHAnsi"/>
          <w:b/>
        </w:rPr>
        <w:t>(</w:t>
      </w:r>
      <w:hyperlink r:id="rId5" w:history="1">
        <w:r w:rsidRPr="0081007F">
          <w:rPr>
            <w:rStyle w:val="Hypertextovodkaz"/>
            <w:rFonts w:ascii="Arial Narrow" w:hAnsi="Arial Narrow" w:cstheme="minorHAnsi"/>
            <w:b/>
            <w:color w:val="auto"/>
          </w:rPr>
          <w:t>https://www.uoou.cz/6-prava-subjektu-udaj/d-27276</w:t>
        </w:r>
      </w:hyperlink>
      <w:r w:rsidRPr="0081007F">
        <w:rPr>
          <w:rFonts w:ascii="Arial Narrow" w:hAnsi="Arial Narrow" w:cstheme="minorHAnsi"/>
          <w:b/>
        </w:rPr>
        <w:t>)</w:t>
      </w:r>
    </w:p>
    <w:p w:rsidR="0081007F" w:rsidRPr="0081007F" w:rsidRDefault="0081007F" w:rsidP="0081007F">
      <w:pPr>
        <w:pStyle w:val="Bodytext3PRK"/>
        <w:spacing w:after="0"/>
        <w:ind w:left="0"/>
        <w:rPr>
          <w:rFonts w:ascii="Arial Narrow" w:hAnsi="Arial Narrow" w:cstheme="minorHAnsi"/>
        </w:rPr>
      </w:pPr>
    </w:p>
    <w:p w:rsidR="0081007F" w:rsidRPr="0081007F" w:rsidRDefault="0081007F" w:rsidP="0081007F">
      <w:pPr>
        <w:pStyle w:val="Bodytext1PRK"/>
        <w:rPr>
          <w:rFonts w:ascii="Arial Narrow" w:hAnsi="Arial Narrow"/>
        </w:rPr>
      </w:pPr>
      <w:r w:rsidRPr="0081007F">
        <w:rPr>
          <w:rFonts w:ascii="Arial Narrow" w:hAnsi="Arial Narrow"/>
          <w:bCs/>
        </w:rPr>
        <w:t>Vzor žádosti subjektů údajů</w:t>
      </w:r>
      <w:r w:rsidRPr="0081007F">
        <w:rPr>
          <w:rFonts w:ascii="Arial Narrow" w:hAnsi="Arial Narrow"/>
        </w:rPr>
        <w:t xml:space="preserve"> je k dispozici na internetových stránkách České advokátní komory. </w:t>
      </w:r>
      <w:r w:rsidRPr="0081007F">
        <w:rPr>
          <w:rFonts w:ascii="Arial Narrow" w:hAnsi="Arial Narrow"/>
          <w:b/>
        </w:rPr>
        <w:t>(</w:t>
      </w:r>
      <w:hyperlink r:id="rId6" w:history="1">
        <w:r w:rsidRPr="0081007F">
          <w:rPr>
            <w:rFonts w:ascii="Arial Narrow" w:hAnsi="Arial Narrow"/>
            <w:b/>
            <w:u w:val="single"/>
          </w:rPr>
          <w:t>https://www.cak.cz/scripts/detail.php?id=18804</w:t>
        </w:r>
      </w:hyperlink>
      <w:r w:rsidRPr="0081007F">
        <w:rPr>
          <w:rFonts w:ascii="Arial Narrow" w:hAnsi="Arial Narrow"/>
          <w:b/>
        </w:rPr>
        <w:t>)</w:t>
      </w:r>
    </w:p>
    <w:p w:rsidR="009B4853" w:rsidRDefault="009B4853"/>
    <w:sectPr w:rsidR="009B4853" w:rsidSect="002D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F"/>
    <w:rsid w:val="0081007F"/>
    <w:rsid w:val="009B4853"/>
    <w:rsid w:val="009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05E0"/>
  <w15:chartTrackingRefBased/>
  <w15:docId w15:val="{15146DEC-85C6-4C1F-B20D-6B16869D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7F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81007F"/>
    <w:pPr>
      <w:numPr>
        <w:ilvl w:val="4"/>
        <w:numId w:val="1"/>
      </w:numPr>
      <w:tabs>
        <w:tab w:val="num" w:pos="360"/>
      </w:tabs>
      <w:spacing w:after="240"/>
      <w:ind w:left="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1007F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1007F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1007F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1007F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1007F"/>
    <w:pPr>
      <w:ind w:left="720"/>
      <w:contextualSpacing/>
    </w:pPr>
  </w:style>
  <w:style w:type="character" w:styleId="Hypertextovodkaz">
    <w:name w:val="Hyperlink"/>
    <w:uiPriority w:val="99"/>
    <w:semiHidden/>
    <w:rsid w:val="0081007F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k.cz/scripts/detail.php?id=18804" TargetMode="External"/><Relationship Id="rId5" Type="http://schemas.openxmlformats.org/officeDocument/2006/relationships/hyperlink" Target="https://www.uoou.cz/6-prava-subjektu-udaj/d-27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2019-05-06T20:07:00Z</dcterms:created>
  <dcterms:modified xsi:type="dcterms:W3CDTF">2019-05-06T20:08:00Z</dcterms:modified>
</cp:coreProperties>
</file>